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80" w:rsidRPr="00A97038" w:rsidRDefault="00894E80" w:rsidP="00894E8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C1E">
        <w:rPr>
          <w:rFonts w:ascii="Mistral" w:hAnsi="Mistral"/>
          <w:b/>
          <w:sz w:val="48"/>
          <w:szCs w:val="48"/>
        </w:rPr>
        <w:t>2015</w:t>
      </w:r>
    </w:p>
    <w:p w:rsidR="00894E80" w:rsidRPr="00DB4C14" w:rsidRDefault="00894E80" w:rsidP="00894E80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DB4C14">
        <w:rPr>
          <w:sz w:val="28"/>
          <w:szCs w:val="28"/>
        </w:rPr>
        <w:t xml:space="preserve">Гребенников К.А. Опыт использования ловушек </w:t>
      </w:r>
      <w:proofErr w:type="spellStart"/>
      <w:r w:rsidRPr="00DB4C14">
        <w:rPr>
          <w:sz w:val="28"/>
          <w:szCs w:val="28"/>
        </w:rPr>
        <w:t>Мерике</w:t>
      </w:r>
      <w:proofErr w:type="spellEnd"/>
      <w:r w:rsidRPr="00DB4C14">
        <w:rPr>
          <w:sz w:val="28"/>
          <w:szCs w:val="28"/>
        </w:rPr>
        <w:t xml:space="preserve"> в Богдинско-Баскунчакском заповеднике (Астраханская область). Научно-аналитический журнал «Научная перспектива». №12. Уфа, издательство «</w:t>
      </w:r>
      <w:proofErr w:type="spellStart"/>
      <w:r w:rsidRPr="00DB4C14">
        <w:rPr>
          <w:sz w:val="28"/>
          <w:szCs w:val="28"/>
        </w:rPr>
        <w:t>Инфинити</w:t>
      </w:r>
      <w:proofErr w:type="spellEnd"/>
      <w:r w:rsidRPr="00DB4C14">
        <w:rPr>
          <w:sz w:val="28"/>
          <w:szCs w:val="28"/>
        </w:rPr>
        <w:t>», 2015.</w:t>
      </w:r>
    </w:p>
    <w:p w:rsidR="00894E80" w:rsidRDefault="00894E80" w:rsidP="00894E80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DB4C14">
        <w:rPr>
          <w:sz w:val="28"/>
          <w:szCs w:val="28"/>
        </w:rPr>
        <w:t xml:space="preserve">Гребенников К.А. Состав и структура </w:t>
      </w:r>
      <w:proofErr w:type="spellStart"/>
      <w:r w:rsidRPr="00DB4C14">
        <w:rPr>
          <w:sz w:val="28"/>
          <w:szCs w:val="28"/>
        </w:rPr>
        <w:t>мирмекофауны</w:t>
      </w:r>
      <w:proofErr w:type="spellEnd"/>
      <w:r w:rsidRPr="00DB4C14">
        <w:rPr>
          <w:sz w:val="28"/>
          <w:szCs w:val="28"/>
        </w:rPr>
        <w:t xml:space="preserve"> урочища </w:t>
      </w:r>
      <w:proofErr w:type="spellStart"/>
      <w:r w:rsidRPr="00DB4C14">
        <w:rPr>
          <w:sz w:val="28"/>
          <w:szCs w:val="28"/>
        </w:rPr>
        <w:t>Шарбулак</w:t>
      </w:r>
      <w:proofErr w:type="spellEnd"/>
      <w:r w:rsidRPr="00DB4C14">
        <w:rPr>
          <w:sz w:val="28"/>
          <w:szCs w:val="28"/>
        </w:rPr>
        <w:t xml:space="preserve"> (Богдинско-Баскунчакский заповедник, Астраханская область). Научно-аналитический журнал «Научная перспектива». №12. Уфа, издательство «</w:t>
      </w:r>
      <w:proofErr w:type="spellStart"/>
      <w:r w:rsidRPr="00DB4C14">
        <w:rPr>
          <w:sz w:val="28"/>
          <w:szCs w:val="28"/>
        </w:rPr>
        <w:t>Инфинити</w:t>
      </w:r>
      <w:proofErr w:type="spellEnd"/>
      <w:r w:rsidRPr="00DB4C14">
        <w:rPr>
          <w:sz w:val="28"/>
          <w:szCs w:val="28"/>
        </w:rPr>
        <w:t xml:space="preserve">», 2015. </w:t>
      </w:r>
    </w:p>
    <w:p w:rsidR="00894E80" w:rsidRDefault="00894E80" w:rsidP="00894E80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proofErr w:type="gramStart"/>
      <w:r w:rsidRPr="00DB4C14">
        <w:rPr>
          <w:sz w:val="28"/>
          <w:szCs w:val="28"/>
        </w:rPr>
        <w:t xml:space="preserve">Гребенников К.А. Особенности распространения, экологии и биологии муравья </w:t>
      </w:r>
      <w:proofErr w:type="spellStart"/>
      <w:r w:rsidRPr="00DB4C14">
        <w:rPr>
          <w:sz w:val="28"/>
          <w:szCs w:val="28"/>
          <w:lang w:val="en-US"/>
        </w:rPr>
        <w:t>CamponotusFedtshenkoiMayr</w:t>
      </w:r>
      <w:proofErr w:type="spellEnd"/>
      <w:r>
        <w:rPr>
          <w:sz w:val="28"/>
          <w:szCs w:val="28"/>
        </w:rPr>
        <w:t xml:space="preserve"> |(</w:t>
      </w:r>
      <w:r w:rsidRPr="00DB4C14">
        <w:rPr>
          <w:sz w:val="28"/>
          <w:szCs w:val="28"/>
          <w:lang w:val="en-US"/>
        </w:rPr>
        <w:t>Hymenoptera</w:t>
      </w:r>
      <w:r w:rsidRPr="00DB4C14">
        <w:rPr>
          <w:sz w:val="28"/>
          <w:szCs w:val="28"/>
        </w:rPr>
        <w:t>:</w:t>
      </w:r>
      <w:proofErr w:type="gramEnd"/>
      <w:r w:rsidRPr="00DB4C14">
        <w:rPr>
          <w:sz w:val="28"/>
          <w:szCs w:val="28"/>
        </w:rPr>
        <w:t xml:space="preserve"> </w:t>
      </w:r>
      <w:proofErr w:type="spellStart"/>
      <w:r w:rsidRPr="00DB4C14">
        <w:rPr>
          <w:sz w:val="28"/>
          <w:szCs w:val="28"/>
          <w:lang w:val="en-US"/>
        </w:rPr>
        <w:t>Formicidae</w:t>
      </w:r>
      <w:proofErr w:type="spellEnd"/>
      <w:r w:rsidRPr="00DB4C14">
        <w:rPr>
          <w:sz w:val="28"/>
          <w:szCs w:val="28"/>
        </w:rPr>
        <w:t>) на территории России. // Евроазиатский симпозиум по перепончатокрылым насекомым (</w:t>
      </w:r>
      <w:r w:rsidRPr="00DB4C14">
        <w:rPr>
          <w:sz w:val="28"/>
          <w:szCs w:val="28"/>
          <w:lang w:val="en-US"/>
        </w:rPr>
        <w:t>III</w:t>
      </w:r>
      <w:r w:rsidRPr="00DB4C14">
        <w:rPr>
          <w:sz w:val="28"/>
          <w:szCs w:val="28"/>
        </w:rPr>
        <w:t xml:space="preserve"> Симпозиум стран СНГ). Тезисы докладов.- Нижний Новгород, Издательство Нижегородского университета, 2015.</w:t>
      </w:r>
    </w:p>
    <w:p w:rsidR="00894E80" w:rsidRPr="00173838" w:rsidRDefault="00894E80" w:rsidP="00894E8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838">
        <w:rPr>
          <w:rFonts w:ascii="Times New Roman" w:hAnsi="Times New Roman" w:cs="Times New Roman"/>
          <w:iCs/>
          <w:sz w:val="28"/>
          <w:szCs w:val="28"/>
        </w:rPr>
        <w:t>Лактионов А. П.</w:t>
      </w:r>
      <w:r w:rsidRPr="00173838">
        <w:rPr>
          <w:rFonts w:ascii="Times New Roman" w:hAnsi="Times New Roman" w:cs="Times New Roman"/>
          <w:sz w:val="28"/>
          <w:szCs w:val="28"/>
        </w:rPr>
        <w:t xml:space="preserve">Географический анализ флоры государственного природного заповедника «Богдинско-Баскунчакский» / А. П. Лактионов, О. В. Волобоева // </w:t>
      </w:r>
      <w:proofErr w:type="spellStart"/>
      <w:r w:rsidRPr="00173838">
        <w:rPr>
          <w:rFonts w:ascii="Times New Roman" w:hAnsi="Times New Roman" w:cs="Times New Roman"/>
          <w:sz w:val="28"/>
          <w:szCs w:val="28"/>
        </w:rPr>
        <w:t>Биоразнообразие</w:t>
      </w:r>
      <w:proofErr w:type="spellEnd"/>
      <w:r w:rsidRPr="00173838">
        <w:rPr>
          <w:rFonts w:ascii="Times New Roman" w:hAnsi="Times New Roman" w:cs="Times New Roman"/>
          <w:sz w:val="28"/>
          <w:szCs w:val="28"/>
        </w:rPr>
        <w:t xml:space="preserve"> аридных экосистем. - Москва: Планета, 2015. - </w:t>
      </w:r>
      <w:proofErr w:type="spellStart"/>
      <w:r w:rsidRPr="0017383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73838">
        <w:rPr>
          <w:rFonts w:ascii="Times New Roman" w:hAnsi="Times New Roman" w:cs="Times New Roman"/>
          <w:sz w:val="28"/>
          <w:szCs w:val="28"/>
        </w:rPr>
        <w:t>. 2. - С. 47-54.</w:t>
      </w:r>
    </w:p>
    <w:p w:rsidR="00894E80" w:rsidRDefault="00894E80" w:rsidP="00894E8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Ребриев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 А., Попов Е. С.,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Светашева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Ю.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Макромицеты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азональных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сообществ аридных территорий юго-запада России //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Биоразнообразие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экология грибов и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грибоподобных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организмов Северной Евразии. Матер.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международным участием. Екатеринбург: Изд-во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Урал</w:t>
      </w:r>
      <w:proofErr w:type="gram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н-та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, 2015. С. 212–214.</w:t>
      </w:r>
    </w:p>
    <w:p w:rsidR="00894E80" w:rsidRPr="00CE3AAE" w:rsidRDefault="00894E80" w:rsidP="00894E8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AAE">
        <w:rPr>
          <w:rFonts w:ascii="Times New Roman" w:hAnsi="Times New Roman" w:cs="Times New Roman"/>
          <w:sz w:val="28"/>
          <w:szCs w:val="28"/>
        </w:rPr>
        <w:t xml:space="preserve">Полынова Г.В. Изучение биоценозов и отдельных видов, находящихся под охраной на территории Богдинско-Баскунчакского заповедника // Научные исследования редких видов растений и животных в заповедниках и национальных парках Российской Федерации за 2005-2014 годы. Выпуск 4. Москва, 2015. </w:t>
      </w:r>
    </w:p>
    <w:p w:rsidR="00000000" w:rsidRDefault="00894E8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4E80"/>
    <w:rsid w:val="0089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E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сате22ит</cp:lastModifiedBy>
  <cp:revision>2</cp:revision>
  <dcterms:created xsi:type="dcterms:W3CDTF">2018-03-21T06:01:00Z</dcterms:created>
  <dcterms:modified xsi:type="dcterms:W3CDTF">2018-03-21T06:02:00Z</dcterms:modified>
</cp:coreProperties>
</file>